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AE" w:rsidRDefault="005C52AE" w:rsidP="005C52A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5C52AE" w:rsidRDefault="005C52AE" w:rsidP="005C52A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«Игра —школа жизни для ребенка»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Опыта, знаний еще нет, но очень обострено восприятие, впечатлительность. Мир кажется полным чудес. Как много должен узнать ребенок, и игра помогает ему в этом. Играя, он постигает мир...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Начиная с конца второго месяца жизни объектами игры для ребенка служат исключительно собственные ручки и ножки. С трех месяцев начинается игра с предметами-игрушками. Она примитивна. Вы приносите ему куклу, медвежонка, машинку. Он еще не осмысливает, что данная игрушка представляет.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Ребенок  развивается</w:t>
      </w:r>
      <w:proofErr w:type="gramEnd"/>
      <w:r>
        <w:rPr>
          <w:rStyle w:val="c3"/>
          <w:color w:val="000000"/>
          <w:sz w:val="28"/>
          <w:szCs w:val="28"/>
        </w:rPr>
        <w:t xml:space="preserve"> в </w:t>
      </w:r>
      <w:proofErr w:type="spellStart"/>
      <w:r>
        <w:rPr>
          <w:rStyle w:val="c3"/>
          <w:color w:val="000000"/>
          <w:sz w:val="28"/>
          <w:szCs w:val="28"/>
        </w:rPr>
        <w:t>деятельности,а</w:t>
      </w:r>
      <w:proofErr w:type="spellEnd"/>
      <w:r>
        <w:rPr>
          <w:rStyle w:val="c3"/>
          <w:color w:val="000000"/>
          <w:sz w:val="28"/>
          <w:szCs w:val="28"/>
        </w:rPr>
        <w:t xml:space="preserve"> игра — это своеобразная деятельность детей, посредством которой они активно, творчески, по-своему отражают окружающую его жизнь и прежде всего действия взрослых людей с предметами их труда. В игре ребенок раскрывает себя, проявляются особенности его характера, его качества, интересы и воображение. Затем он начинает производить ряд элементарных действий с предметом, игрушкой, и это уже свидетельствует о его положительном эмоциональном состоянии.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Так, играя с ребенком, вы обогащаете малыша сведениями и умениями, развиваете мыслительную активность, направленную на достижение результатов действия. Игры надо проводить с малышом, когда он выспался, бодр, сыт, спокоен, когда тихо в комнате и никто его не отвлекает. В таких условиях он лучше воспринимает ваши пояснения, ваш показ. Когда малыш овладевает показанными действиями с предметами, игрушками, дайте их ему для самостоятельной игры. Если ребенок перестает заниматься с игрушкой — потерял интерес к ней, устал, быть </w:t>
      </w:r>
      <w:proofErr w:type="gramStart"/>
      <w:r>
        <w:rPr>
          <w:rStyle w:val="c3"/>
          <w:color w:val="000000"/>
          <w:sz w:val="28"/>
          <w:szCs w:val="28"/>
        </w:rPr>
        <w:t>может,—</w:t>
      </w:r>
      <w:proofErr w:type="gramEnd"/>
      <w:r>
        <w:rPr>
          <w:rStyle w:val="c3"/>
          <w:color w:val="000000"/>
          <w:sz w:val="28"/>
          <w:szCs w:val="28"/>
        </w:rPr>
        <w:t xml:space="preserve"> дайте ему возможность подвигаться, поиграть с мячом, повозить коляску и т. д. А можно посадить малыша рядом с собой или к себе на колени и поиграть с ним в «сороку-воровку», «ладушки» и др.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полутора годам жизни у ребенка разовьется способность подражать взрослому действием и словом, т. е. будет воспитана способность следовать указаниям, воспринимать воздействие взрослых. Надо только, учитывая склонность ребенка к подражанию, побуждать его воспроизводить действия и слова, которые вы называете и показываете, а затем и те, что он сам увидит и услышит. Овладевая способами действия с предметами-игрушками и их обозначением, ребенок расширяет и уточняет круг своих представлений об окружающем мире, развивается его речь.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Повторяемость и систематичность в проведении игр, поощрение самостоятельных игр с игрушками, совместные игры взрослого с ребенком способствуют возникновению более сложных видов игр — творческих, сюжетно-ролевых.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Сам малыш не может самостоятельно извлечь все то, что ценно для его развития в окружающем мире предметов и явлений. После полутора лет он способен воспринимать способ действия, показанный и названный взрослым. Важно, чтобы он приобретал способ получать знания-сведения, т. е. научился </w:t>
      </w:r>
      <w:r>
        <w:rPr>
          <w:rStyle w:val="c3"/>
          <w:color w:val="000000"/>
          <w:sz w:val="28"/>
          <w:szCs w:val="28"/>
        </w:rPr>
        <w:lastRenderedPageBreak/>
        <w:t>бы сосредоточиться, слушать, смотреть. В этом возрасте и закладываются качества, необходимые для дальнейшего успешного обучения в школе.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этого возраста носит подражательный характер. Ребенок просто подражает — убаюкивает куклу, кормит Мишку. Помогите ему в этом, предложив подходящую игрушку и показав образцы, проиграйте сюжет совместно. Например: «Согрею водичку, выкупаю Таню, а потом спать уложим. Принеси, в чем купать будем» и т. д.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Развивайте умение отобразить последовательно два-три действия: «Выкупаем, уложим спать, споем песенку».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Часто взрослые дают малышу строительный материал (кирпичики, кубы, призмы), не показав предварительно способа действий с ними: он возит их по столу, раскидывает, бросает на пол. В результате ценные для развития ребенка игрушки используются без всякого интереса и бережного отношения к ним.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Рекомендуется показать ребенку, что, например, можно построить из кубиков. Ваше ласковое короткое пояснение и показ, интересная игровая цель («Построим столик для Мишки, он будет есть за столом») — все это активизирует малыша, воспитывает и развивает умственно. Показ и слово помогают ему установить связь между показываемым действием и сопровождающим его словом. Это очень важно, так как подводит ребенка к умению действовать по вашему словесному указанию, развивает его речь.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 время самостоятельной игры ребенок сам выбирает игрушку, сам развивает сюжет. Он отражает, воспроизводит в игре то, чему вы его научили и что сам увидел.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Литература: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1.М.В.Минкина «Чем и как занять ребенка дома»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ind w:firstLine="2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Второй год жизни является особенно важным этапом в развитии речи. Особенно успешно речь развивается в игре, она становится более осмысленной. Вслед за взрослыми ребенок называет игрушки, потом появляется потребность обозначать словом свои действия.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ind w:firstLine="16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важно не упустить время. Так как ребенок овладевает речью в результате общения со взрослыми и подражания, то естественно, чем больше вы будете общаться, разговаривать с малышом, знакомить его с предметами, их названием, действиями с ними, чем лучше обогащать впечатлениями окружающего мира, тем быстрее овладеет он правильной речью и расширится его ориентировка в ближайшем окружении, тем лучше он будет развиваться. Как важно, чтобы взрослые наблюдали за играми детей. Мать, отец, другой взрослый, принимая участие в играх ребенка, проявляя искренний интерес к ним, чинит сломанную игрушку, подклеивает книжку, коробочку, приучает бережно относиться к ним, убирать все на место. И приучить к этому можно тоже в игровом плане. Например: «Я уберу посуду со стола, а ты убери все игрушки, чтобы понравилось и Мишке, и Леночке (куклы)».</w:t>
      </w:r>
    </w:p>
    <w:p w:rsidR="005C52AE" w:rsidRDefault="005C52AE" w:rsidP="005C52AE">
      <w:pPr>
        <w:pStyle w:val="c1"/>
        <w:shd w:val="clear" w:color="auto" w:fill="FFFFFF"/>
        <w:spacing w:before="0" w:beforeAutospacing="0" w:after="0" w:afterAutospacing="0"/>
        <w:ind w:firstLine="2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Обогащая ребенка способами действий с предметами, игрой с ними, вы развиваете и умение его занять себя.</w:t>
      </w:r>
    </w:p>
    <w:p w:rsidR="00903A2C" w:rsidRDefault="00903A2C">
      <w:bookmarkStart w:id="0" w:name="_GoBack"/>
      <w:bookmarkEnd w:id="0"/>
    </w:p>
    <w:sectPr w:rsidR="0090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DE"/>
    <w:rsid w:val="005C52AE"/>
    <w:rsid w:val="00903A2C"/>
    <w:rsid w:val="00C2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D6386-DBB8-407A-A295-A118A8ED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C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52AE"/>
  </w:style>
  <w:style w:type="character" w:customStyle="1" w:styleId="c3">
    <w:name w:val="c3"/>
    <w:basedOn w:val="a0"/>
    <w:rsid w:val="005C52AE"/>
  </w:style>
  <w:style w:type="paragraph" w:customStyle="1" w:styleId="c1">
    <w:name w:val="c1"/>
    <w:basedOn w:val="a"/>
    <w:rsid w:val="005C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2021-03-24T04:06:00Z</dcterms:created>
  <dcterms:modified xsi:type="dcterms:W3CDTF">2021-03-24T04:06:00Z</dcterms:modified>
</cp:coreProperties>
</file>